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6" w:firstLine="707.0000000000002"/>
        <w:rPr>
          <w:sz w:val="21"/>
          <w:szCs w:val="21"/>
        </w:rPr>
      </w:pPr>
      <w:r w:rsidDel="00000000" w:rsidR="00000000" w:rsidRPr="00000000">
        <w:rPr>
          <w:b w:val="1"/>
          <w:sz w:val="40"/>
          <w:szCs w:val="40"/>
          <w:rtl w:val="0"/>
        </w:rPr>
        <w:t xml:space="preserve"> </w:t>
      </w:r>
      <w:r w:rsidDel="00000000" w:rsidR="00000000" w:rsidRPr="00000000">
        <w:rPr>
          <w:b w:val="1"/>
          <w:sz w:val="44"/>
          <w:szCs w:val="44"/>
          <w:rtl w:val="0"/>
        </w:rPr>
        <w:t xml:space="preserve">E</w:t>
      </w:r>
      <w:r w:rsidDel="00000000" w:rsidR="00000000" w:rsidRPr="00000000">
        <w:rPr>
          <w:b w:val="1"/>
          <w:sz w:val="32"/>
          <w:szCs w:val="32"/>
          <w:rtl w:val="0"/>
        </w:rPr>
        <w:t xml:space="preserve">scuela Nacional Preparatoria 8</w:t>
      </w:r>
      <w:r w:rsidDel="00000000" w:rsidR="00000000" w:rsidRPr="00000000">
        <w:rPr>
          <w:sz w:val="21"/>
          <w:szCs w:val="21"/>
          <w:rtl w:val="0"/>
        </w:rPr>
        <w:t xml:space="preserve"> </w:t>
      </w:r>
      <w:r w:rsidDel="00000000" w:rsidR="00000000" w:rsidRPr="00000000">
        <w:rPr>
          <w:b w:val="1"/>
          <w:sz w:val="32"/>
          <w:szCs w:val="32"/>
          <w:rtl w:val="0"/>
        </w:rPr>
        <w:t xml:space="preserve">“Miguel E. Schulz”</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28579</wp:posOffset>
            </wp:positionH>
            <wp:positionV relativeFrom="paragraph">
              <wp:posOffset>-11589</wp:posOffset>
            </wp:positionV>
            <wp:extent cx="939800" cy="951448"/>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9800" cy="951448"/>
                    </a:xfrm>
                    <a:prstGeom prst="rect"/>
                    <a:ln/>
                  </pic:spPr>
                </pic:pic>
              </a:graphicData>
            </a:graphic>
          </wp:anchor>
        </w:drawing>
      </w:r>
    </w:p>
    <w:p w:rsidR="00000000" w:rsidDel="00000000" w:rsidP="00000000" w:rsidRDefault="00000000" w:rsidRPr="00000000" w14:paraId="00000002">
      <w:pPr>
        <w:tabs>
          <w:tab w:val="left" w:pos="1124"/>
        </w:tabs>
        <w:rPr>
          <w:b w:val="1"/>
          <w:sz w:val="22"/>
          <w:szCs w:val="22"/>
        </w:rPr>
      </w:pPr>
      <w:r w:rsidDel="00000000" w:rsidR="00000000" w:rsidRPr="00000000">
        <w:rPr>
          <w:b w:val="1"/>
          <w:sz w:val="40"/>
          <w:szCs w:val="40"/>
          <w:rtl w:val="0"/>
        </w:rPr>
        <w:tab/>
        <w:tab/>
      </w:r>
      <w:r w:rsidDel="00000000" w:rsidR="00000000" w:rsidRPr="00000000">
        <w:rPr>
          <w:rtl w:val="0"/>
        </w:rPr>
      </w:r>
    </w:p>
    <w:p w:rsidR="00000000" w:rsidDel="00000000" w:rsidP="00000000" w:rsidRDefault="00000000" w:rsidRPr="00000000" w14:paraId="00000003">
      <w:pPr>
        <w:tabs>
          <w:tab w:val="left" w:pos="1124"/>
        </w:tabs>
        <w:rPr>
          <w:b w:val="1"/>
          <w:sz w:val="40"/>
          <w:szCs w:val="40"/>
        </w:rPr>
      </w:pPr>
      <w:r w:rsidDel="00000000" w:rsidR="00000000" w:rsidRPr="00000000">
        <w:rPr>
          <w:b w:val="1"/>
          <w:sz w:val="40"/>
          <w:szCs w:val="40"/>
          <w:rtl w:val="0"/>
        </w:rPr>
        <w:t xml:space="preserve">                         FORMATO DE CONTACTO</w:t>
      </w:r>
    </w:p>
    <w:tbl>
      <w:tblPr>
        <w:tblStyle w:val="Table1"/>
        <w:tblW w:w="14578.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20"/>
      </w:tblPr>
      <w:tblGrid>
        <w:gridCol w:w="3253"/>
        <w:gridCol w:w="11325"/>
        <w:tblGridChange w:id="0">
          <w:tblGrid>
            <w:gridCol w:w="3253"/>
            <w:gridCol w:w="11325"/>
          </w:tblGrid>
        </w:tblGridChange>
      </w:tblGrid>
      <w:tr>
        <w:trPr>
          <w:cantSplit w:val="0"/>
          <w:trHeight w:val="1134" w:hRule="atLeast"/>
          <w:tblHeader w:val="0"/>
        </w:trPr>
        <w:tc>
          <w:tcPr>
            <w:vAlign w:val="center"/>
          </w:tcPr>
          <w:p w:rsidR="00000000" w:rsidDel="00000000" w:rsidP="00000000" w:rsidRDefault="00000000" w:rsidRPr="00000000" w14:paraId="00000004">
            <w:pPr>
              <w:tabs>
                <w:tab w:val="left" w:pos="1124"/>
              </w:tabs>
              <w:jc w:val="right"/>
              <w:rPr/>
            </w:pPr>
            <w:r w:rsidDel="00000000" w:rsidR="00000000" w:rsidRPr="00000000">
              <w:rPr>
                <w:b w:val="1"/>
                <w:rtl w:val="0"/>
              </w:rPr>
              <w:t xml:space="preserve">Nombre del profesor(a):</w:t>
            </w:r>
            <w:r w:rsidDel="00000000" w:rsidR="00000000" w:rsidRPr="00000000">
              <w:rPr>
                <w:rtl w:val="0"/>
              </w:rPr>
            </w:r>
          </w:p>
        </w:tc>
        <w:tc>
          <w:tcPr>
            <w:vAlign w:val="center"/>
          </w:tcPr>
          <w:p w:rsidR="00000000" w:rsidDel="00000000" w:rsidP="00000000" w:rsidRDefault="00000000" w:rsidRPr="00000000" w14:paraId="00000005">
            <w:pPr>
              <w:tabs>
                <w:tab w:val="left" w:pos="1124"/>
              </w:tabs>
              <w:rPr>
                <w:rFonts w:ascii="Arial" w:cs="Arial" w:eastAsia="Arial" w:hAnsi="Arial"/>
                <w:sz w:val="36"/>
                <w:szCs w:val="36"/>
              </w:rPr>
            </w:pPr>
            <w:r w:rsidDel="00000000" w:rsidR="00000000" w:rsidRPr="00000000">
              <w:rPr>
                <w:rFonts w:ascii="Arial" w:cs="Arial" w:eastAsia="Arial" w:hAnsi="Arial"/>
                <w:sz w:val="36"/>
                <w:szCs w:val="36"/>
                <w:rtl w:val="0"/>
              </w:rPr>
              <w:t xml:space="preserve">Omar Sánchez Rincón</w:t>
            </w:r>
          </w:p>
        </w:tc>
      </w:tr>
      <w:tr>
        <w:trPr>
          <w:cantSplit w:val="0"/>
          <w:trHeight w:val="3308" w:hRule="atLeast"/>
          <w:tblHeader w:val="0"/>
        </w:trPr>
        <w:tc>
          <w:tcPr>
            <w:vAlign w:val="center"/>
          </w:tcPr>
          <w:p w:rsidR="00000000" w:rsidDel="00000000" w:rsidP="00000000" w:rsidRDefault="00000000" w:rsidRPr="00000000" w14:paraId="00000006">
            <w:pPr>
              <w:tabs>
                <w:tab w:val="left" w:pos="1124"/>
              </w:tabs>
              <w:jc w:val="center"/>
              <w:rPr>
                <w:rFonts w:ascii="Arial" w:cs="Arial" w:eastAsia="Arial" w:hAnsi="Arial"/>
                <w:sz w:val="38"/>
                <w:szCs w:val="38"/>
              </w:rPr>
            </w:pPr>
            <w:r w:rsidDel="00000000" w:rsidR="00000000" w:rsidRPr="00000000">
              <w:rPr>
                <w:rFonts w:ascii="Arial" w:cs="Arial" w:eastAsia="Arial" w:hAnsi="Arial"/>
                <w:sz w:val="38"/>
                <w:szCs w:val="38"/>
                <w:rtl w:val="0"/>
              </w:rPr>
              <w:t xml:space="preserve">Mensaje general o por grupo:</w:t>
            </w:r>
          </w:p>
        </w:tc>
        <w:tc>
          <w:tcPr>
            <w:vAlign w:val="center"/>
          </w:tcPr>
          <w:p w:rsidR="00000000" w:rsidDel="00000000" w:rsidP="00000000" w:rsidRDefault="00000000" w:rsidRPr="00000000" w14:paraId="00000007">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Alumnas y alumnos de cuarto y quinto año.</w:t>
            </w:r>
          </w:p>
          <w:p w:rsidR="00000000" w:rsidDel="00000000" w:rsidP="00000000" w:rsidRDefault="00000000" w:rsidRPr="00000000" w14:paraId="00000008">
            <w:pPr>
              <w:spacing w:line="276"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Les doy la más cordial bienvenida al ciclo escolar 2022-2023, soy  profesor de la materia de Educación Estética y Artística, e imparto la asignatura de fotografía en cuarto y quinto año.</w:t>
            </w:r>
          </w:p>
          <w:p w:rsidR="00000000" w:rsidDel="00000000" w:rsidP="00000000" w:rsidRDefault="00000000" w:rsidRPr="00000000" w14:paraId="0000000A">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B">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También soy Coordinador de Docencia del Colegio, por el turno vespertino, por lo que me pongo a sus ordenes, para ayudarles a resolver todas las dudas que tengan relacionadas a las maestras o maestros del Colegio por el turno vespertino, incluso en cuestiones administrativas-escolares.</w:t>
            </w:r>
          </w:p>
          <w:p w:rsidR="00000000" w:rsidDel="00000000" w:rsidP="00000000" w:rsidRDefault="00000000" w:rsidRPr="00000000" w14:paraId="0000000C">
            <w:pPr>
              <w:spacing w:line="276"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Por el momento este mensaje es sólo una presentación de mi parte y la aprovecho para darles unas recomendaciones sobre la manera de cursar las Actividades Artísticas.</w:t>
            </w:r>
          </w:p>
          <w:p w:rsidR="00000000" w:rsidDel="00000000" w:rsidP="00000000" w:rsidRDefault="00000000" w:rsidRPr="00000000" w14:paraId="0000000E">
            <w:pPr>
              <w:spacing w:line="276"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b w:val="1"/>
                <w:color w:val="ff0000"/>
                <w:sz w:val="36"/>
                <w:szCs w:val="36"/>
              </w:rPr>
            </w:pPr>
            <w:r w:rsidDel="00000000" w:rsidR="00000000" w:rsidRPr="00000000">
              <w:rPr>
                <w:rFonts w:ascii="Arial" w:cs="Arial" w:eastAsia="Arial" w:hAnsi="Arial"/>
                <w:sz w:val="36"/>
                <w:szCs w:val="36"/>
                <w:rtl w:val="0"/>
              </w:rPr>
              <w:t xml:space="preserve">Para poder enterarte por primera vez de las actividades estéticas que se ofertan en el plantel, en ambos turnos, el proceso de inscripción, el nombre de los académicos que imparten las disciplinas, sus requerimientos, los días y las horas en las que dan sus clases,</w:t>
            </w:r>
            <w:r w:rsidDel="00000000" w:rsidR="00000000" w:rsidRPr="00000000">
              <w:rPr>
                <w:rFonts w:ascii="Arial" w:cs="Arial" w:eastAsia="Arial" w:hAnsi="Arial"/>
                <w:color w:val="ff0000"/>
                <w:sz w:val="36"/>
                <w:szCs w:val="36"/>
                <w:rtl w:val="0"/>
              </w:rPr>
              <w:t xml:space="preserve"> </w:t>
            </w:r>
            <w:r w:rsidDel="00000000" w:rsidR="00000000" w:rsidRPr="00000000">
              <w:rPr>
                <w:rFonts w:ascii="Arial" w:cs="Arial" w:eastAsia="Arial" w:hAnsi="Arial"/>
                <w:sz w:val="36"/>
                <w:szCs w:val="36"/>
                <w:rtl w:val="0"/>
              </w:rPr>
              <w:t xml:space="preserve">porque déjenme comentarles que cada maestra o maestro,</w:t>
            </w:r>
            <w:r w:rsidDel="00000000" w:rsidR="00000000" w:rsidRPr="00000000">
              <w:rPr>
                <w:rFonts w:ascii="Arial" w:cs="Arial" w:eastAsia="Arial" w:hAnsi="Arial"/>
                <w:color w:val="ff0000"/>
                <w:sz w:val="36"/>
                <w:szCs w:val="36"/>
                <w:rtl w:val="0"/>
              </w:rPr>
              <w:t xml:space="preserve"> </w:t>
            </w:r>
            <w:r w:rsidDel="00000000" w:rsidR="00000000" w:rsidRPr="00000000">
              <w:rPr>
                <w:rFonts w:ascii="Arial" w:cs="Arial" w:eastAsia="Arial" w:hAnsi="Arial"/>
                <w:b w:val="1"/>
                <w:color w:val="ff0000"/>
                <w:sz w:val="36"/>
                <w:szCs w:val="36"/>
                <w:rtl w:val="0"/>
              </w:rPr>
              <w:t xml:space="preserve">organiza su horario de manera diferente a como aparece en la página.</w:t>
            </w:r>
          </w:p>
          <w:p w:rsidR="00000000" w:rsidDel="00000000" w:rsidP="00000000" w:rsidRDefault="00000000" w:rsidRPr="00000000" w14:paraId="00000011">
            <w:pPr>
              <w:spacing w:after="240" w:before="240"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Para que puedan entender todo lo anterior, deberán consultar el Módulo de las Estéticas.</w:t>
            </w:r>
          </w:p>
          <w:p w:rsidR="00000000" w:rsidDel="00000000" w:rsidP="00000000" w:rsidRDefault="00000000" w:rsidRPr="00000000" w14:paraId="00000012">
            <w:pPr>
              <w:spacing w:after="240" w:before="240"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¿Pero dónde se encuentra ese módulo?</w:t>
            </w:r>
          </w:p>
          <w:p w:rsidR="00000000" w:rsidDel="00000000" w:rsidP="00000000" w:rsidRDefault="00000000" w:rsidRPr="00000000" w14:paraId="00000013">
            <w:pPr>
              <w:spacing w:after="240" w:before="240" w:line="276" w:lineRule="auto"/>
              <w:jc w:val="both"/>
              <w:rPr>
                <w:rFonts w:ascii="Arial" w:cs="Arial" w:eastAsia="Arial" w:hAnsi="Arial"/>
                <w:color w:val="1155cc"/>
                <w:sz w:val="36"/>
                <w:szCs w:val="36"/>
                <w:u w:val="single"/>
              </w:rPr>
            </w:pPr>
            <w:r w:rsidDel="00000000" w:rsidR="00000000" w:rsidRPr="00000000">
              <w:rPr>
                <w:rFonts w:ascii="Arial" w:cs="Arial" w:eastAsia="Arial" w:hAnsi="Arial"/>
                <w:sz w:val="36"/>
                <w:szCs w:val="36"/>
                <w:rtl w:val="0"/>
              </w:rPr>
              <w:t xml:space="preserve">En</w:t>
            </w:r>
            <w:hyperlink r:id="rId8">
              <w:r w:rsidDel="00000000" w:rsidR="00000000" w:rsidRPr="00000000">
                <w:rPr>
                  <w:rFonts w:ascii="Arial" w:cs="Arial" w:eastAsia="Arial" w:hAnsi="Arial"/>
                  <w:sz w:val="36"/>
                  <w:szCs w:val="36"/>
                  <w:rtl w:val="0"/>
                </w:rPr>
                <w:t xml:space="preserve"> </w:t>
              </w:r>
            </w:hyperlink>
            <w:hyperlink r:id="rId9">
              <w:r w:rsidDel="00000000" w:rsidR="00000000" w:rsidRPr="00000000">
                <w:rPr>
                  <w:rFonts w:ascii="Arial" w:cs="Arial" w:eastAsia="Arial" w:hAnsi="Arial"/>
                  <w:color w:val="1155cc"/>
                  <w:sz w:val="36"/>
                  <w:szCs w:val="36"/>
                  <w:u w:val="single"/>
                  <w:rtl w:val="0"/>
                </w:rPr>
                <w:t xml:space="preserve">www.prepa8.unam.mx</w:t>
              </w:r>
            </w:hyperlink>
            <w:r w:rsidDel="00000000" w:rsidR="00000000" w:rsidRPr="00000000">
              <w:rPr>
                <w:rtl w:val="0"/>
              </w:rPr>
            </w:r>
          </w:p>
          <w:p w:rsidR="00000000" w:rsidDel="00000000" w:rsidP="00000000" w:rsidRDefault="00000000" w:rsidRPr="00000000" w14:paraId="00000014">
            <w:pPr>
              <w:spacing w:after="240" w:before="240"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Bien, una vez estando dentro del sitio web del plantel, se van a la sección de estudiantado, en donde se van a encontrar con unos recuadros que contienen varios puntos, a esos recuadros con información, la comunidad de la escuela les nombramos </w:t>
            </w:r>
            <w:r w:rsidDel="00000000" w:rsidR="00000000" w:rsidRPr="00000000">
              <w:rPr>
                <w:rFonts w:ascii="Arial" w:cs="Arial" w:eastAsia="Arial" w:hAnsi="Arial"/>
                <w:b w:val="1"/>
                <w:color w:val="0000ff"/>
                <w:sz w:val="36"/>
                <w:szCs w:val="36"/>
                <w:rtl w:val="0"/>
              </w:rPr>
              <w:t xml:space="preserve">combos</w:t>
            </w:r>
            <w:r w:rsidDel="00000000" w:rsidR="00000000" w:rsidRPr="00000000">
              <w:rPr>
                <w:rFonts w:ascii="Arial" w:cs="Arial" w:eastAsia="Arial" w:hAnsi="Arial"/>
                <w:sz w:val="36"/>
                <w:szCs w:val="36"/>
                <w:rtl w:val="0"/>
              </w:rPr>
              <w:t xml:space="preserve">. Entonces, estando en la sección del </w:t>
            </w:r>
            <w:r w:rsidDel="00000000" w:rsidR="00000000" w:rsidRPr="00000000">
              <w:rPr>
                <w:rFonts w:ascii="Arial" w:cs="Arial" w:eastAsia="Arial" w:hAnsi="Arial"/>
                <w:b w:val="1"/>
                <w:color w:val="0000ff"/>
                <w:sz w:val="36"/>
                <w:szCs w:val="36"/>
                <w:rtl w:val="0"/>
              </w:rPr>
              <w:t xml:space="preserve">estudiantado</w:t>
            </w:r>
            <w:r w:rsidDel="00000000" w:rsidR="00000000" w:rsidRPr="00000000">
              <w:rPr>
                <w:rFonts w:ascii="Arial" w:cs="Arial" w:eastAsia="Arial" w:hAnsi="Arial"/>
                <w:sz w:val="36"/>
                <w:szCs w:val="36"/>
                <w:rtl w:val="0"/>
              </w:rPr>
              <w:t xml:space="preserve">, se dirigen al combo de </w:t>
            </w:r>
            <w:r w:rsidDel="00000000" w:rsidR="00000000" w:rsidRPr="00000000">
              <w:rPr>
                <w:rFonts w:ascii="Arial" w:cs="Arial" w:eastAsia="Arial" w:hAnsi="Arial"/>
                <w:b w:val="1"/>
                <w:color w:val="0000ff"/>
                <w:sz w:val="36"/>
                <w:szCs w:val="36"/>
                <w:rtl w:val="0"/>
              </w:rPr>
              <w:t xml:space="preserve">Información y Servicio</w:t>
            </w:r>
            <w:r w:rsidDel="00000000" w:rsidR="00000000" w:rsidRPr="00000000">
              <w:rPr>
                <w:rFonts w:ascii="Arial" w:cs="Arial" w:eastAsia="Arial" w:hAnsi="Arial"/>
                <w:sz w:val="36"/>
                <w:szCs w:val="36"/>
                <w:rtl w:val="0"/>
              </w:rPr>
              <w:t xml:space="preserve">, de ahí al punto </w:t>
            </w:r>
            <w:r w:rsidDel="00000000" w:rsidR="00000000" w:rsidRPr="00000000">
              <w:rPr>
                <w:rFonts w:ascii="Arial" w:cs="Arial" w:eastAsia="Arial" w:hAnsi="Arial"/>
                <w:b w:val="1"/>
                <w:color w:val="0000ff"/>
                <w:sz w:val="36"/>
                <w:szCs w:val="36"/>
                <w:rtl w:val="0"/>
              </w:rPr>
              <w:t xml:space="preserve">Módulo de Bienvenida</w:t>
            </w:r>
            <w:r w:rsidDel="00000000" w:rsidR="00000000" w:rsidRPr="00000000">
              <w:rPr>
                <w:rFonts w:ascii="Arial" w:cs="Arial" w:eastAsia="Arial" w:hAnsi="Arial"/>
                <w:sz w:val="36"/>
                <w:szCs w:val="36"/>
                <w:rtl w:val="0"/>
              </w:rPr>
              <w:t xml:space="preserve">, localizan el </w:t>
            </w:r>
            <w:r w:rsidDel="00000000" w:rsidR="00000000" w:rsidRPr="00000000">
              <w:rPr>
                <w:rFonts w:ascii="Arial" w:cs="Arial" w:eastAsia="Arial" w:hAnsi="Arial"/>
                <w:b w:val="1"/>
                <w:color w:val="0000ff"/>
                <w:sz w:val="36"/>
                <w:szCs w:val="36"/>
                <w:rtl w:val="0"/>
              </w:rPr>
              <w:t xml:space="preserve">tema Actividades Estéticas y Artísticas</w:t>
            </w:r>
            <w:r w:rsidDel="00000000" w:rsidR="00000000" w:rsidRPr="00000000">
              <w:rPr>
                <w:rFonts w:ascii="Arial" w:cs="Arial" w:eastAsia="Arial" w:hAnsi="Arial"/>
                <w:sz w:val="36"/>
                <w:szCs w:val="36"/>
                <w:rtl w:val="0"/>
              </w:rPr>
              <w:t xml:space="preserve"> y dan click. </w:t>
            </w:r>
          </w:p>
          <w:p w:rsidR="00000000" w:rsidDel="00000000" w:rsidP="00000000" w:rsidRDefault="00000000" w:rsidRPr="00000000" w14:paraId="00000015">
            <w:pPr>
              <w:spacing w:line="276" w:lineRule="auto"/>
              <w:jc w:val="both"/>
              <w:rPr/>
            </w:pPr>
            <w:r w:rsidDel="00000000" w:rsidR="00000000" w:rsidRPr="00000000">
              <w:rPr>
                <w:rtl w:val="0"/>
              </w:rPr>
            </w:r>
          </w:p>
        </w:tc>
      </w:tr>
      <w:tr>
        <w:trPr>
          <w:cantSplit w:val="0"/>
          <w:trHeight w:val="3344" w:hRule="atLeast"/>
          <w:tblHeader w:val="0"/>
        </w:trPr>
        <w:tc>
          <w:tcPr>
            <w:vAlign w:val="center"/>
          </w:tcPr>
          <w:p w:rsidR="00000000" w:rsidDel="00000000" w:rsidP="00000000" w:rsidRDefault="00000000" w:rsidRPr="00000000" w14:paraId="00000016">
            <w:pPr>
              <w:tabs>
                <w:tab w:val="left" w:pos="1124"/>
              </w:tabs>
              <w:jc w:val="center"/>
              <w:rPr>
                <w:rFonts w:ascii="Arial" w:cs="Arial" w:eastAsia="Arial" w:hAnsi="Arial"/>
                <w:sz w:val="38"/>
                <w:szCs w:val="38"/>
              </w:rPr>
            </w:pPr>
            <w:r w:rsidDel="00000000" w:rsidR="00000000" w:rsidRPr="00000000">
              <w:rPr>
                <w:rFonts w:ascii="Arial" w:cs="Arial" w:eastAsia="Arial" w:hAnsi="Arial"/>
                <w:sz w:val="38"/>
                <w:szCs w:val="38"/>
                <w:rtl w:val="0"/>
              </w:rPr>
              <w:t xml:space="preserve">Formas de contacto:</w:t>
            </w:r>
          </w:p>
        </w:tc>
        <w:tc>
          <w:tcPr>
            <w:vAlign w:val="center"/>
          </w:tcPr>
          <w:p w:rsidR="00000000" w:rsidDel="00000000" w:rsidP="00000000" w:rsidRDefault="00000000" w:rsidRPr="00000000" w14:paraId="00000017">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Como coordinador de docencia T.V., voy a estar al pendiente de todas las etapas que conforman el proceso de inscripción a la asignatura. </w:t>
            </w:r>
          </w:p>
          <w:p w:rsidR="00000000" w:rsidDel="00000000" w:rsidP="00000000" w:rsidRDefault="00000000" w:rsidRPr="00000000" w14:paraId="00000018">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Una vez que estén inscritos en fotografía y me entere de sus correos institucionales y antes de que empiecen las clases, me voy a comunicar con ustedes, para proporcionarles las claves de las plataformas en las que vamos a trabajar y mantenernos comunicados.</w:t>
            </w:r>
          </w:p>
          <w:p w:rsidR="00000000" w:rsidDel="00000000" w:rsidP="00000000" w:rsidRDefault="00000000" w:rsidRPr="00000000" w14:paraId="00000019">
            <w:pPr>
              <w:spacing w:line="276"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Sin más por el momento reciban un cordial saludo y espero disfruten su paso por la prepa 8.</w:t>
            </w:r>
          </w:p>
          <w:p w:rsidR="00000000" w:rsidDel="00000000" w:rsidP="00000000" w:rsidRDefault="00000000" w:rsidRPr="00000000" w14:paraId="0000001B">
            <w:pPr>
              <w:tabs>
                <w:tab w:val="left" w:pos="1124"/>
              </w:tabs>
              <w:rPr/>
            </w:pPr>
            <w:r w:rsidDel="00000000" w:rsidR="00000000" w:rsidRPr="00000000">
              <w:rPr>
                <w:rtl w:val="0"/>
              </w:rPr>
            </w:r>
          </w:p>
          <w:p w:rsidR="00000000" w:rsidDel="00000000" w:rsidP="00000000" w:rsidRDefault="00000000" w:rsidRPr="00000000" w14:paraId="0000001C">
            <w:pPr>
              <w:tabs>
                <w:tab w:val="left" w:pos="1124"/>
              </w:tabs>
              <w:rPr/>
            </w:pPr>
            <w:r w:rsidDel="00000000" w:rsidR="00000000" w:rsidRPr="00000000">
              <w:rPr>
                <w:rtl w:val="0"/>
              </w:rPr>
            </w:r>
          </w:p>
        </w:tc>
      </w:tr>
    </w:tbl>
    <w:p w:rsidR="00000000" w:rsidDel="00000000" w:rsidP="00000000" w:rsidRDefault="00000000" w:rsidRPr="00000000" w14:paraId="0000001D">
      <w:pPr>
        <w:tabs>
          <w:tab w:val="left" w:pos="1124"/>
        </w:tabs>
        <w:rPr>
          <w:b w:val="1"/>
          <w:sz w:val="52"/>
          <w:szCs w:val="52"/>
        </w:rPr>
      </w:pPr>
      <w:r w:rsidDel="00000000" w:rsidR="00000000" w:rsidRPr="00000000">
        <w:rPr>
          <w:rtl w:val="0"/>
        </w:rPr>
      </w:r>
    </w:p>
    <w:p w:rsidR="00000000" w:rsidDel="00000000" w:rsidP="00000000" w:rsidRDefault="00000000" w:rsidRPr="00000000" w14:paraId="0000001E">
      <w:pPr>
        <w:tabs>
          <w:tab w:val="left" w:pos="1124"/>
        </w:tabs>
        <w:rPr>
          <w:b w:val="1"/>
        </w:rPr>
      </w:pPr>
      <w:r w:rsidDel="00000000" w:rsidR="00000000" w:rsidRPr="00000000">
        <w:rPr>
          <w:rtl w:val="0"/>
        </w:rPr>
      </w:r>
    </w:p>
    <w:p w:rsidR="00000000" w:rsidDel="00000000" w:rsidP="00000000" w:rsidRDefault="00000000" w:rsidRPr="00000000" w14:paraId="0000001F">
      <w:pPr>
        <w:tabs>
          <w:tab w:val="left" w:pos="1124"/>
        </w:tabs>
        <w:rPr>
          <w:b w:val="1"/>
        </w:rPr>
      </w:pPr>
      <w:r w:rsidDel="00000000" w:rsidR="00000000" w:rsidRPr="00000000">
        <w:rPr>
          <w:rtl w:val="0"/>
        </w:rPr>
      </w:r>
    </w:p>
    <w:sectPr>
      <w:pgSz w:h="12240" w:w="15840"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aconcuadrcula">
    <w:name w:val="Table Grid"/>
    <w:basedOn w:val="Tablanormal"/>
    <w:uiPriority w:val="39"/>
    <w:rsid w:val="005F071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Personalizado" w:customStyle="1">
    <w:name w:val="Personalizado"/>
    <w:basedOn w:val="Tablaweb2"/>
    <w:uiPriority w:val="99"/>
    <w:rsid w:val="00CE175B"/>
    <w:tblPr>
      <w:tblCellSpacing w:w="20.0" w:type="dxa"/>
      <w:tblInd w:w="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shd w:color="auto" w:fill="d9d9d9" w:themeFill="background1" w:themeFillShade="0000D9" w:val="clear"/>
      </w:tcPr>
    </w:tblStylePr>
  </w:style>
  <w:style w:type="table" w:styleId="Tablaweb3">
    <w:name w:val="Table Web 3"/>
    <w:basedOn w:val="Tablanormal"/>
    <w:uiPriority w:val="99"/>
    <w:semiHidden w:val="1"/>
    <w:unhideWhenUsed w:val="1"/>
    <w:rsid w:val="005F071A"/>
    <w:tblPr>
      <w:tblCellSpacing w:w="20.0" w:type="dxa"/>
      <w:tblInd w:w="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aweb2">
    <w:name w:val="Table Web 2"/>
    <w:basedOn w:val="Tablanormal"/>
    <w:uiPriority w:val="99"/>
    <w:semiHidden w:val="1"/>
    <w:unhideWhenUsed w:val="1"/>
    <w:rsid w:val="00334BBD"/>
    <w:tblPr>
      <w:tblCellSpacing w:w="20.0" w:type="dxa"/>
      <w:tblInd w:w="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CellMar>
        <w:top w:w="0.0" w:type="dxa"/>
        <w:left w:w="108.0" w:type="dxa"/>
        <w:bottom w:w="0.0" w:type="dxa"/>
        <w:right w:w="108.0" w:type="dxa"/>
      </w:tblCellMar>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tcPr>
      <w:shd w:color="auto" w:fill="auto" w:val="clear"/>
    </w:tcPr>
    <w:tblStylePr w:type="firstRow">
      <w:rPr>
        <w:color w:val="000000"/>
      </w:rPr>
      <w:tblPr/>
      <w:tcPr>
        <w:shd w:color="auto" w:fill="d9d9d9" w:val="clear"/>
      </w:tcPr>
    </w:tblStylePr>
  </w:style>
  <w:style w:type="paragraph" w:styleId="Textodeglobo">
    <w:name w:val="Balloon Text"/>
    <w:basedOn w:val="Normal"/>
    <w:link w:val="TextodegloboCar"/>
    <w:uiPriority w:val="99"/>
    <w:semiHidden w:val="1"/>
    <w:unhideWhenUsed w:val="1"/>
    <w:rsid w:val="009B007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B0072"/>
    <w:rPr>
      <w:rFonts w:ascii="Tahoma" w:cs="Tahoma" w:hAnsi="Tahoma"/>
      <w:noProof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tblStylePr w:type="firstRow">
      <w:rPr>
        <w:color w:val="000000"/>
      </w:rPr>
      <w:tcPr>
        <w:shd w:fill="d9d9d9"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tblStylePr w:type="firstRow">
      <w:rPr>
        <w:color w:val="000000"/>
      </w:rPr>
      <w:tcPr>
        <w:shd w:fill="d9d9d9"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tblStylePr w:type="firstRow">
      <w:rPr>
        <w:color w:val="000000"/>
      </w:rPr>
      <w:tcPr>
        <w:shd w:fill="d9d9d9"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epa8.una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prepa8.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B8H7NeJN2mZn9ZwduDw3hJdtQ==">AMUW2mVPfjZLaVGBpV1Ru11xLL3m2Yp4KUH+EMOUv0QuGIbghbA4DOXH6W0fXlWc6e/abZjI0cn/OmpjQQCJPUivE06HbQNbsnypyf7M5HgtFGHP5uEYdP0=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2020-09-08T23:43:00Z</dcterms:created>
  <dc:creator>Microsoft Office User</dc:creator>
</cp:coreProperties>
</file>